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46063" w14:textId="77777777" w:rsidR="008C097D" w:rsidRDefault="00FC7BC0" w:rsidP="00CF2105">
      <w:r>
        <w:rPr>
          <w:noProof/>
        </w:rPr>
        <w:drawing>
          <wp:anchor distT="0" distB="0" distL="114300" distR="114300" simplePos="0" relativeHeight="251663360" behindDoc="0" locked="0" layoutInCell="1" allowOverlap="1" wp14:anchorId="3FB10709" wp14:editId="0567C3F5">
            <wp:simplePos x="0" y="0"/>
            <wp:positionH relativeFrom="column">
              <wp:posOffset>1595755</wp:posOffset>
            </wp:positionH>
            <wp:positionV relativeFrom="paragraph">
              <wp:posOffset>0</wp:posOffset>
            </wp:positionV>
            <wp:extent cx="2543175" cy="189547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p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27235" w14:textId="77777777" w:rsidR="00904FF4" w:rsidRDefault="00904FF4" w:rsidP="008C097D">
      <w:pPr>
        <w:ind w:firstLine="708"/>
      </w:pPr>
    </w:p>
    <w:p w14:paraId="6B043697" w14:textId="77777777" w:rsidR="008C097D" w:rsidRDefault="008C097D" w:rsidP="008C097D">
      <w:pPr>
        <w:ind w:firstLine="708"/>
      </w:pPr>
      <w:r>
        <w:t xml:space="preserve">                                 </w:t>
      </w:r>
    </w:p>
    <w:p w14:paraId="1BAF28CE" w14:textId="77777777" w:rsidR="008C097D" w:rsidRDefault="008C097D" w:rsidP="008C097D">
      <w:pPr>
        <w:ind w:firstLine="708"/>
      </w:pPr>
    </w:p>
    <w:p w14:paraId="29BD3AAF" w14:textId="77777777" w:rsidR="008C097D" w:rsidRPr="002A1A70" w:rsidRDefault="002A1A70" w:rsidP="002A1A70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14:paraId="5B8108DD" w14:textId="77777777" w:rsidR="00530FD0" w:rsidRDefault="00530FD0" w:rsidP="008C097D">
      <w:pPr>
        <w:ind w:firstLine="708"/>
      </w:pPr>
    </w:p>
    <w:p w14:paraId="003DF675" w14:textId="77777777" w:rsidR="00530FD0" w:rsidRDefault="00530FD0" w:rsidP="008C097D">
      <w:pPr>
        <w:ind w:firstLine="708"/>
      </w:pPr>
    </w:p>
    <w:p w14:paraId="642496C1" w14:textId="77777777" w:rsidR="00530FD0" w:rsidRDefault="00530FD0" w:rsidP="008C097D">
      <w:pPr>
        <w:ind w:firstLine="708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2200" w:rsidRPr="00CF2105" w14:paraId="53838220" w14:textId="77777777" w:rsidTr="00D92200">
        <w:tc>
          <w:tcPr>
            <w:tcW w:w="9062" w:type="dxa"/>
          </w:tcPr>
          <w:p w14:paraId="1F6DD4A5" w14:textId="77777777" w:rsidR="00D92200" w:rsidRPr="00CF2105" w:rsidRDefault="00D92200" w:rsidP="00F77A2D">
            <w:pPr>
              <w:jc w:val="center"/>
              <w:rPr>
                <w:b/>
                <w:bCs/>
                <w:sz w:val="32"/>
                <w:szCs w:val="32"/>
              </w:rPr>
            </w:pPr>
            <w:r w:rsidRPr="00D92200">
              <w:rPr>
                <w:b/>
                <w:bCs/>
                <w:sz w:val="32"/>
                <w:szCs w:val="32"/>
              </w:rPr>
              <w:t>ZPRÁVA JEDNATELE SPOLEČNOSTI RYBÍ LÍHEŇ, spol. s r. o. TŘEBÍČ NA VÝROČNÍ ČLENSKÉ SCHŮZI KONANÉ DNE 5. 9. 2020</w:t>
            </w:r>
          </w:p>
        </w:tc>
      </w:tr>
    </w:tbl>
    <w:p w14:paraId="6AB8696A" w14:textId="220E7FD5" w:rsidR="00530FD0" w:rsidRDefault="00530FD0" w:rsidP="00D92200">
      <w:pPr>
        <w:jc w:val="center"/>
        <w:rPr>
          <w:b/>
          <w:bCs/>
          <w:sz w:val="32"/>
          <w:szCs w:val="32"/>
        </w:rPr>
      </w:pPr>
    </w:p>
    <w:p w14:paraId="214ADF14" w14:textId="68919D07" w:rsidR="00D92200" w:rsidRDefault="00D92200" w:rsidP="00D922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92200">
        <w:rPr>
          <w:sz w:val="28"/>
          <w:szCs w:val="28"/>
        </w:rPr>
        <w:t>Vážené rybářky</w:t>
      </w:r>
      <w:r>
        <w:rPr>
          <w:sz w:val="28"/>
          <w:szCs w:val="28"/>
        </w:rPr>
        <w:t xml:space="preserve"> a rybáři,</w:t>
      </w:r>
    </w:p>
    <w:p w14:paraId="3541F514" w14:textId="5FD172D6" w:rsidR="00D92200" w:rsidRDefault="00D92200" w:rsidP="006E2E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počátkem roku 2019 probíhal odlov generačních ryb. Jedná se zejména o ostroretku stěhovavou</w:t>
      </w:r>
      <w:r w:rsidR="006E2E91">
        <w:rPr>
          <w:sz w:val="28"/>
          <w:szCs w:val="28"/>
        </w:rPr>
        <w:t xml:space="preserve">, jelce tlouště, podoustev říční a parmu obecnou. Tyto reofilní druhy ryb umíme v naší líhni </w:t>
      </w:r>
      <w:r w:rsidR="0095269C">
        <w:rPr>
          <w:sz w:val="28"/>
          <w:szCs w:val="28"/>
        </w:rPr>
        <w:t xml:space="preserve">v Poušově </w:t>
      </w:r>
      <w:r w:rsidR="006E2E91">
        <w:rPr>
          <w:sz w:val="28"/>
          <w:szCs w:val="28"/>
        </w:rPr>
        <w:t>nejen spolehlivě vytřít, ale také spolehlivě zobchodovat. Celkové výnosy za uvedené druhy ryb byly 3</w:t>
      </w:r>
      <w:r w:rsidR="00897C50">
        <w:rPr>
          <w:sz w:val="28"/>
          <w:szCs w:val="28"/>
        </w:rPr>
        <w:t>73</w:t>
      </w:r>
      <w:r w:rsidR="006E2E91">
        <w:rPr>
          <w:sz w:val="28"/>
          <w:szCs w:val="28"/>
        </w:rPr>
        <w:t>.092 Kč bez DPH.</w:t>
      </w:r>
    </w:p>
    <w:p w14:paraId="54F20B78" w14:textId="08C73ADB" w:rsidR="006E2E91" w:rsidRDefault="006E2E91" w:rsidP="006E2E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Společnost hospodaří na všech rybnících od </w:t>
      </w:r>
      <w:r w:rsidR="00897C50">
        <w:rPr>
          <w:sz w:val="28"/>
          <w:szCs w:val="28"/>
        </w:rPr>
        <w:t>M</w:t>
      </w:r>
      <w:r>
        <w:rPr>
          <w:sz w:val="28"/>
          <w:szCs w:val="28"/>
        </w:rPr>
        <w:t>ěsta Třebíč, které má v </w:t>
      </w:r>
      <w:r w:rsidR="00897C50">
        <w:rPr>
          <w:sz w:val="28"/>
          <w:szCs w:val="28"/>
        </w:rPr>
        <w:t>pod</w:t>
      </w:r>
      <w:r>
        <w:rPr>
          <w:sz w:val="28"/>
          <w:szCs w:val="28"/>
        </w:rPr>
        <w:t xml:space="preserve">nájmu. Roční </w:t>
      </w:r>
      <w:r w:rsidR="00897C50">
        <w:rPr>
          <w:sz w:val="28"/>
          <w:szCs w:val="28"/>
        </w:rPr>
        <w:t>pod</w:t>
      </w:r>
      <w:r>
        <w:rPr>
          <w:sz w:val="28"/>
          <w:szCs w:val="28"/>
        </w:rPr>
        <w:t xml:space="preserve">nájem činí </w:t>
      </w:r>
      <w:r w:rsidR="00897C50">
        <w:rPr>
          <w:sz w:val="28"/>
          <w:szCs w:val="28"/>
        </w:rPr>
        <w:t>31.670 Kč. Na těchto rybnících bylo vyprodukováno a následně vysazeno do revírů na kterých hospodaří pobočný spolek Třebíč kapr v ceně 689.884 Kč, lín za 24.500 Kč, štika za 44.575 Kč, amura za 9.000 Kč</w:t>
      </w:r>
      <w:r w:rsidR="00524819">
        <w:rPr>
          <w:sz w:val="28"/>
          <w:szCs w:val="28"/>
        </w:rPr>
        <w:t>. Všechny ceny jsou uvedeny bez DPH.</w:t>
      </w:r>
    </w:p>
    <w:p w14:paraId="5F8F7BFD" w14:textId="52D3E11E" w:rsidR="008805A6" w:rsidRDefault="00897C50" w:rsidP="006E2E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Samostatnou kapitolou v hospodaření společnosti RYBÍ LÍHEŇ </w:t>
      </w:r>
      <w:r w:rsidR="00524819">
        <w:rPr>
          <w:sz w:val="28"/>
          <w:szCs w:val="28"/>
        </w:rPr>
        <w:t>je nájem rybníku</w:t>
      </w:r>
      <w:r>
        <w:rPr>
          <w:sz w:val="28"/>
          <w:szCs w:val="28"/>
        </w:rPr>
        <w:t xml:space="preserve"> Pastvištní od </w:t>
      </w:r>
      <w:r w:rsidR="00524819">
        <w:rPr>
          <w:sz w:val="28"/>
          <w:szCs w:val="28"/>
        </w:rPr>
        <w:t>M</w:t>
      </w:r>
      <w:r>
        <w:rPr>
          <w:sz w:val="28"/>
          <w:szCs w:val="28"/>
        </w:rPr>
        <w:t>ěstyse</w:t>
      </w:r>
      <w:r w:rsidR="00524819">
        <w:rPr>
          <w:sz w:val="28"/>
          <w:szCs w:val="28"/>
        </w:rPr>
        <w:t xml:space="preserve"> Stařeč za </w:t>
      </w:r>
      <w:r w:rsidR="008805A6">
        <w:rPr>
          <w:sz w:val="28"/>
          <w:szCs w:val="28"/>
        </w:rPr>
        <w:t>cenu 152.000 Kč</w:t>
      </w:r>
      <w:r w:rsidR="00C82EEA">
        <w:rPr>
          <w:sz w:val="28"/>
          <w:szCs w:val="28"/>
        </w:rPr>
        <w:t xml:space="preserve"> bez DPH</w:t>
      </w:r>
      <w:r w:rsidR="008805A6">
        <w:rPr>
          <w:sz w:val="28"/>
          <w:szCs w:val="28"/>
        </w:rPr>
        <w:t xml:space="preserve"> za rok. 95 % produkce ryb z toho rybníku je především volný prodej na vánoční svátky. Několik let po sobě máme konstantní prodej kaprů v rozmezí 90 – 100 q. Finanční výnos za vánoční</w:t>
      </w:r>
      <w:r w:rsidR="00C82EEA">
        <w:rPr>
          <w:sz w:val="28"/>
          <w:szCs w:val="28"/>
        </w:rPr>
        <w:t>ho</w:t>
      </w:r>
      <w:r w:rsidR="008805A6">
        <w:rPr>
          <w:sz w:val="28"/>
          <w:szCs w:val="28"/>
        </w:rPr>
        <w:t xml:space="preserve"> prodej</w:t>
      </w:r>
      <w:r w:rsidR="00C82EEA">
        <w:rPr>
          <w:sz w:val="28"/>
          <w:szCs w:val="28"/>
        </w:rPr>
        <w:t>e v roce 2019</w:t>
      </w:r>
      <w:r w:rsidR="008805A6">
        <w:rPr>
          <w:sz w:val="28"/>
          <w:szCs w:val="28"/>
        </w:rPr>
        <w:t xml:space="preserve"> činil 650.388 Kč bez DPH.</w:t>
      </w:r>
    </w:p>
    <w:p w14:paraId="44C3F86E" w14:textId="418B249B" w:rsidR="00897C50" w:rsidRDefault="008805A6" w:rsidP="006E2E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Výše uvedených výsledků bylo dosaženo s jedním kmenovým zaměstnancem</w:t>
      </w:r>
      <w:r w:rsidR="00AD284D">
        <w:rPr>
          <w:sz w:val="28"/>
          <w:szCs w:val="28"/>
        </w:rPr>
        <w:t xml:space="preserve"> panem Lubomírem Mác</w:t>
      </w:r>
      <w:r w:rsidR="0075486B">
        <w:rPr>
          <w:sz w:val="28"/>
          <w:szCs w:val="28"/>
        </w:rPr>
        <w:t>ou</w:t>
      </w:r>
      <w:r>
        <w:rPr>
          <w:sz w:val="28"/>
          <w:szCs w:val="28"/>
        </w:rPr>
        <w:t xml:space="preserve"> a několika obětavých rybářů</w:t>
      </w:r>
      <w:r w:rsidR="00AD284D">
        <w:rPr>
          <w:sz w:val="28"/>
          <w:szCs w:val="28"/>
        </w:rPr>
        <w:t xml:space="preserve"> z tzv. FISCH PARTY. Tito srdcaři za 80 Kč na hod obětovali svůj volný čas na výlovech a já jim touto cestou chci všem moc poděkovat.</w:t>
      </w:r>
    </w:p>
    <w:p w14:paraId="0F3B12FB" w14:textId="499CFF89" w:rsidR="00AD284D" w:rsidRDefault="00AD284D" w:rsidP="006E2E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třetím čtvrtletí 2019 proběhla ve společnosti kontrola z ČSSZ zaměřená na odvody zdravotního a sociálního </w:t>
      </w:r>
      <w:r w:rsidR="0075486B">
        <w:rPr>
          <w:sz w:val="28"/>
          <w:szCs w:val="28"/>
        </w:rPr>
        <w:t>pojištění</w:t>
      </w:r>
      <w:r>
        <w:rPr>
          <w:sz w:val="28"/>
          <w:szCs w:val="28"/>
        </w:rPr>
        <w:t xml:space="preserve">. Kontrolou nebylo zjištěno </w:t>
      </w:r>
      <w:r w:rsidR="00E15B93">
        <w:rPr>
          <w:sz w:val="28"/>
          <w:szCs w:val="28"/>
        </w:rPr>
        <w:t>žádných závad.</w:t>
      </w:r>
    </w:p>
    <w:p w14:paraId="093F70CB" w14:textId="2C9FDE03" w:rsidR="00E15B93" w:rsidRDefault="00E15B93" w:rsidP="006E2E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Společnost RYBÍ LÍHEŇ se také podílí platbami ve prospěch pobočnému spolku Třebíč. Za nájem areálu Poušov hradí 200.000 Kč ročně a dále se podílí na platbách elektrické energie, topení, vody a velkou částí se podílí </w:t>
      </w:r>
      <w:r w:rsidR="0075486B">
        <w:rPr>
          <w:sz w:val="28"/>
          <w:szCs w:val="28"/>
        </w:rPr>
        <w:t xml:space="preserve">finančně </w:t>
      </w:r>
      <w:r>
        <w:rPr>
          <w:sz w:val="28"/>
          <w:szCs w:val="28"/>
        </w:rPr>
        <w:t>na údržbě areálu. Věřím</w:t>
      </w:r>
      <w:r w:rsidR="0095269C">
        <w:rPr>
          <w:sz w:val="28"/>
          <w:szCs w:val="28"/>
        </w:rPr>
        <w:t>,</w:t>
      </w:r>
      <w:r>
        <w:rPr>
          <w:sz w:val="28"/>
          <w:szCs w:val="28"/>
        </w:rPr>
        <w:t xml:space="preserve"> že tyto přednesená čísla dostatečně vypovídají o smysluplnosti a kladném přínosu pro pobočný spolek Třebíč jako jediného vlastníka společnosti RYBÍ LÍHEŇ. </w:t>
      </w:r>
    </w:p>
    <w:p w14:paraId="59BF3128" w14:textId="66496FF1" w:rsidR="00C82EEA" w:rsidRDefault="00C82EEA" w:rsidP="006E2E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Za rok 2019 vykázala společnost RYBÍ LÍHEŇ zisk 1</w:t>
      </w:r>
      <w:r w:rsidR="0095269C">
        <w:rPr>
          <w:sz w:val="28"/>
          <w:szCs w:val="28"/>
        </w:rPr>
        <w:t>10.154</w:t>
      </w:r>
      <w:r>
        <w:rPr>
          <w:sz w:val="28"/>
          <w:szCs w:val="28"/>
        </w:rPr>
        <w:t xml:space="preserve"> Kč</w:t>
      </w:r>
      <w:r w:rsidR="0095269C">
        <w:rPr>
          <w:sz w:val="28"/>
          <w:szCs w:val="28"/>
        </w:rPr>
        <w:t>.</w:t>
      </w:r>
    </w:p>
    <w:p w14:paraId="092905E7" w14:textId="69072121" w:rsidR="00E15B93" w:rsidRDefault="00E15B93" w:rsidP="006E2E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Děkuji za pozornost</w:t>
      </w:r>
    </w:p>
    <w:p w14:paraId="518EE4C6" w14:textId="566B1D27" w:rsidR="00E15B93" w:rsidRPr="00E15B93" w:rsidRDefault="00E15B93" w:rsidP="006E2E91">
      <w:pPr>
        <w:spacing w:line="360" w:lineRule="auto"/>
        <w:ind w:firstLine="708"/>
        <w:jc w:val="both"/>
        <w:rPr>
          <w:sz w:val="20"/>
          <w:szCs w:val="20"/>
        </w:rPr>
      </w:pPr>
      <w:r w:rsidRPr="00E15B93">
        <w:rPr>
          <w:sz w:val="20"/>
          <w:szCs w:val="20"/>
        </w:rPr>
        <w:t>Bc. Jiří Kuba, jednatel</w:t>
      </w:r>
    </w:p>
    <w:sectPr w:rsidR="00E15B93" w:rsidRPr="00E15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AA0A7" w14:textId="77777777" w:rsidR="0034557A" w:rsidRDefault="0034557A" w:rsidP="008C097D">
      <w:pPr>
        <w:spacing w:after="0" w:line="240" w:lineRule="auto"/>
      </w:pPr>
      <w:r>
        <w:separator/>
      </w:r>
    </w:p>
  </w:endnote>
  <w:endnote w:type="continuationSeparator" w:id="0">
    <w:p w14:paraId="0A987C7E" w14:textId="77777777" w:rsidR="0034557A" w:rsidRDefault="0034557A" w:rsidP="008C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ACED2" w14:textId="77777777" w:rsidR="00FC7BC0" w:rsidRDefault="00FC7B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3771D" w14:textId="77777777" w:rsidR="00FC7BC0" w:rsidRDefault="00FC7B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C6360" w14:textId="77777777" w:rsidR="00FC7BC0" w:rsidRDefault="00FC7B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17413" w14:textId="77777777" w:rsidR="0034557A" w:rsidRDefault="0034557A" w:rsidP="008C097D">
      <w:pPr>
        <w:spacing w:after="0" w:line="240" w:lineRule="auto"/>
      </w:pPr>
      <w:r>
        <w:separator/>
      </w:r>
    </w:p>
  </w:footnote>
  <w:footnote w:type="continuationSeparator" w:id="0">
    <w:p w14:paraId="003E738C" w14:textId="77777777" w:rsidR="0034557A" w:rsidRDefault="0034557A" w:rsidP="008C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8DA7D" w14:textId="77777777" w:rsidR="00FC7BC0" w:rsidRDefault="0034557A">
    <w:pPr>
      <w:pStyle w:val="Zhlav"/>
    </w:pPr>
    <w:r>
      <w:rPr>
        <w:noProof/>
      </w:rPr>
      <w:pict w14:anchorId="4F87A0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110" o:spid="_x0000_s2050" type="#_x0000_t75" style="position:absolute;margin-left:0;margin-top:0;width:453.6pt;height:387.75pt;z-index:-251657216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13EC9" w14:textId="77777777" w:rsidR="008C097D" w:rsidRDefault="0034557A">
    <w:pPr>
      <w:pStyle w:val="Zhlav"/>
    </w:pPr>
    <w:r>
      <w:rPr>
        <w:b/>
        <w:noProof/>
        <w:color w:val="808080" w:themeColor="background1" w:themeShade="80"/>
        <w:sz w:val="36"/>
        <w:szCs w:val="36"/>
      </w:rPr>
      <w:pict w14:anchorId="2136A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111" o:spid="_x0000_s2051" type="#_x0000_t75" style="position:absolute;margin-left:0;margin-top:0;width:453.6pt;height:387.75pt;z-index:-251656192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29F1E" w14:textId="77777777" w:rsidR="00FC7BC0" w:rsidRDefault="0034557A">
    <w:pPr>
      <w:pStyle w:val="Zhlav"/>
    </w:pPr>
    <w:r>
      <w:rPr>
        <w:noProof/>
      </w:rPr>
      <w:pict w14:anchorId="49DAA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109" o:spid="_x0000_s2049" type="#_x0000_t75" style="position:absolute;margin-left:0;margin-top:0;width:453.6pt;height:387.75pt;z-index:-251658240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1E"/>
    <w:rsid w:val="00045B10"/>
    <w:rsid w:val="00080E78"/>
    <w:rsid w:val="000968A8"/>
    <w:rsid w:val="00122E1B"/>
    <w:rsid w:val="001659B4"/>
    <w:rsid w:val="00172215"/>
    <w:rsid w:val="00281662"/>
    <w:rsid w:val="002A1A70"/>
    <w:rsid w:val="002F34C0"/>
    <w:rsid w:val="002F39BB"/>
    <w:rsid w:val="0034557A"/>
    <w:rsid w:val="00374C2B"/>
    <w:rsid w:val="003835B5"/>
    <w:rsid w:val="00425EE7"/>
    <w:rsid w:val="004B5EA7"/>
    <w:rsid w:val="00524819"/>
    <w:rsid w:val="00530FD0"/>
    <w:rsid w:val="00541194"/>
    <w:rsid w:val="00576F9C"/>
    <w:rsid w:val="005F77B7"/>
    <w:rsid w:val="006E2E91"/>
    <w:rsid w:val="007126FA"/>
    <w:rsid w:val="0074561E"/>
    <w:rsid w:val="0075486B"/>
    <w:rsid w:val="007A524D"/>
    <w:rsid w:val="007C10D3"/>
    <w:rsid w:val="008805A6"/>
    <w:rsid w:val="00897C50"/>
    <w:rsid w:val="008A4D62"/>
    <w:rsid w:val="008A77FE"/>
    <w:rsid w:val="008C097D"/>
    <w:rsid w:val="00904FF4"/>
    <w:rsid w:val="0095269C"/>
    <w:rsid w:val="00AD284D"/>
    <w:rsid w:val="00B12F12"/>
    <w:rsid w:val="00C734AD"/>
    <w:rsid w:val="00C82EEA"/>
    <w:rsid w:val="00C93121"/>
    <w:rsid w:val="00CF2105"/>
    <w:rsid w:val="00D84C21"/>
    <w:rsid w:val="00D92200"/>
    <w:rsid w:val="00DB7EBC"/>
    <w:rsid w:val="00DE12B5"/>
    <w:rsid w:val="00E15B93"/>
    <w:rsid w:val="00E17764"/>
    <w:rsid w:val="00E5286F"/>
    <w:rsid w:val="00EA7C70"/>
    <w:rsid w:val="00EE11EC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6AA24"/>
  <w15:chartTrackingRefBased/>
  <w15:docId w15:val="{C5C4D5D8-ACC9-47E6-AC36-DEF6FAE5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7126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97D"/>
  </w:style>
  <w:style w:type="paragraph" w:styleId="Zpat">
    <w:name w:val="footer"/>
    <w:basedOn w:val="Normln"/>
    <w:link w:val="ZpatChar"/>
    <w:uiPriority w:val="99"/>
    <w:unhideWhenUsed/>
    <w:rsid w:val="008C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97D"/>
  </w:style>
  <w:style w:type="character" w:styleId="Hypertextovodkaz">
    <w:name w:val="Hyperlink"/>
    <w:basedOn w:val="Standardnpsmoodstavce"/>
    <w:uiPriority w:val="99"/>
    <w:unhideWhenUsed/>
    <w:rsid w:val="00D84C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C7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80E7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9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2378-936B-4093-86C1-BE3CB462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</dc:creator>
  <cp:keywords/>
  <dc:description/>
  <cp:lastModifiedBy>Uzivatel</cp:lastModifiedBy>
  <cp:revision>25</cp:revision>
  <cp:lastPrinted>2020-09-04T11:22:00Z</cp:lastPrinted>
  <dcterms:created xsi:type="dcterms:W3CDTF">2014-04-30T05:05:00Z</dcterms:created>
  <dcterms:modified xsi:type="dcterms:W3CDTF">2020-09-04T11:25:00Z</dcterms:modified>
</cp:coreProperties>
</file>